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63DA" w:rsidRDefault="00FD3F95" w:rsidP="003A63DA">
      <w:pPr>
        <w:jc w:val="center"/>
        <w:rPr>
          <w:b/>
          <w:sz w:val="32"/>
          <w:szCs w:val="32"/>
        </w:rPr>
      </w:pPr>
      <w:r w:rsidRPr="00115809">
        <w:rPr>
          <w:b/>
          <w:noProof/>
          <w:sz w:val="32"/>
          <w:szCs w:val="32"/>
        </w:rPr>
        <w:drawing>
          <wp:inline distT="0" distB="0" distL="0" distR="0">
            <wp:extent cx="1631950" cy="7766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1950" cy="776605"/>
                    </a:xfrm>
                    <a:prstGeom prst="rect">
                      <a:avLst/>
                    </a:prstGeom>
                    <a:noFill/>
                    <a:ln>
                      <a:noFill/>
                    </a:ln>
                  </pic:spPr>
                </pic:pic>
              </a:graphicData>
            </a:graphic>
          </wp:inline>
        </w:drawing>
      </w:r>
    </w:p>
    <w:p w:rsidR="003A63DA" w:rsidRPr="00115809" w:rsidRDefault="003A63DA" w:rsidP="003A63DA">
      <w:pPr>
        <w:jc w:val="center"/>
        <w:rPr>
          <w:sz w:val="18"/>
          <w:szCs w:val="18"/>
        </w:rPr>
      </w:pPr>
      <w:r w:rsidRPr="00115809">
        <w:rPr>
          <w:sz w:val="18"/>
          <w:szCs w:val="18"/>
        </w:rPr>
        <w:t>Registered Charity No. 802551</w:t>
      </w:r>
    </w:p>
    <w:p w:rsidR="003A63DA" w:rsidRPr="00115809" w:rsidRDefault="003A63DA" w:rsidP="003A63DA">
      <w:pPr>
        <w:jc w:val="center"/>
        <w:rPr>
          <w:sz w:val="18"/>
          <w:szCs w:val="18"/>
        </w:rPr>
      </w:pPr>
    </w:p>
    <w:p w:rsidR="003A63DA" w:rsidRDefault="003A63DA" w:rsidP="003A63DA"/>
    <w:p w:rsidR="003A63DA" w:rsidRPr="00F2188E" w:rsidRDefault="003A63DA" w:rsidP="003A63DA">
      <w:pPr>
        <w:jc w:val="center"/>
        <w:rPr>
          <w:rFonts w:ascii="Calibri" w:hAnsi="Calibri"/>
          <w:b/>
          <w:sz w:val="32"/>
          <w:szCs w:val="32"/>
        </w:rPr>
      </w:pPr>
      <w:r>
        <w:rPr>
          <w:rFonts w:ascii="Calibri" w:hAnsi="Calibri"/>
          <w:b/>
          <w:sz w:val="32"/>
          <w:szCs w:val="32"/>
        </w:rPr>
        <w:t>SAFETY AND SECURITY OF CHILDREN AT PLAYGROUP</w:t>
      </w:r>
    </w:p>
    <w:p w:rsidR="003A63DA" w:rsidRDefault="003A63DA" w:rsidP="003A63DA">
      <w:pPr>
        <w:jc w:val="center"/>
        <w:rPr>
          <w:b/>
          <w:u w:val="single"/>
        </w:rPr>
      </w:pPr>
    </w:p>
    <w:p w:rsidR="003A63DA" w:rsidRDefault="003A63DA" w:rsidP="003A63DA">
      <w:pPr>
        <w:jc w:val="center"/>
        <w:rPr>
          <w:b/>
          <w:u w:val="single"/>
        </w:rPr>
      </w:pPr>
    </w:p>
    <w:p w:rsidR="003A63DA" w:rsidRPr="00F2188E" w:rsidRDefault="003A63DA" w:rsidP="003A63DA">
      <w:pPr>
        <w:rPr>
          <w:rFonts w:ascii="Calibri" w:hAnsi="Calibri"/>
          <w:sz w:val="22"/>
          <w:szCs w:val="22"/>
        </w:rPr>
      </w:pPr>
      <w:proofErr w:type="spellStart"/>
      <w:r w:rsidRPr="00F2188E">
        <w:rPr>
          <w:rFonts w:ascii="Calibri" w:hAnsi="Calibri"/>
          <w:sz w:val="22"/>
          <w:szCs w:val="22"/>
        </w:rPr>
        <w:t>Staplehurst</w:t>
      </w:r>
      <w:proofErr w:type="spellEnd"/>
      <w:r w:rsidRPr="00F2188E">
        <w:rPr>
          <w:rFonts w:ascii="Calibri" w:hAnsi="Calibri"/>
          <w:sz w:val="22"/>
          <w:szCs w:val="22"/>
        </w:rPr>
        <w:t xml:space="preserve"> Under 5 Playgroup aims to ensure the highest possible security of our premises at all times, to protect and care for each child during their time with us.</w:t>
      </w:r>
    </w:p>
    <w:p w:rsidR="003A63DA" w:rsidRPr="00F2188E" w:rsidRDefault="003A63DA" w:rsidP="003A63DA">
      <w:pPr>
        <w:rPr>
          <w:rFonts w:ascii="Calibri" w:hAnsi="Calibri"/>
          <w:sz w:val="22"/>
          <w:szCs w:val="22"/>
        </w:rPr>
      </w:pPr>
    </w:p>
    <w:p w:rsidR="003A63DA" w:rsidRDefault="003A63DA" w:rsidP="003A63DA">
      <w:pPr>
        <w:rPr>
          <w:rFonts w:ascii="Calibri" w:hAnsi="Calibri"/>
          <w:b/>
          <w:sz w:val="22"/>
          <w:szCs w:val="22"/>
        </w:rPr>
      </w:pPr>
      <w:r w:rsidRPr="00F2188E">
        <w:rPr>
          <w:rFonts w:ascii="Calibri" w:hAnsi="Calibri"/>
          <w:b/>
          <w:sz w:val="22"/>
          <w:szCs w:val="22"/>
        </w:rPr>
        <w:t>Procedures</w:t>
      </w:r>
    </w:p>
    <w:p w:rsidR="003A63DA" w:rsidRPr="00F2188E" w:rsidRDefault="003A63DA" w:rsidP="003A63DA">
      <w:pPr>
        <w:numPr>
          <w:ilvl w:val="0"/>
          <w:numId w:val="1"/>
        </w:numPr>
        <w:rPr>
          <w:rFonts w:ascii="Calibri" w:hAnsi="Calibri"/>
          <w:b/>
          <w:sz w:val="22"/>
          <w:szCs w:val="22"/>
        </w:rPr>
      </w:pPr>
      <w:r w:rsidRPr="00F2188E">
        <w:rPr>
          <w:rFonts w:ascii="Calibri" w:hAnsi="Calibri"/>
          <w:sz w:val="22"/>
          <w:szCs w:val="22"/>
        </w:rPr>
        <w:t xml:space="preserve">All staff have been checked for their suitability to work with and care for children by means of an enhanced disclosure from the Criminal Records Bureau (now known as the Disclosure and Barring Service).  </w:t>
      </w:r>
    </w:p>
    <w:p w:rsidR="003A63DA" w:rsidRPr="00F2188E" w:rsidRDefault="003A63DA" w:rsidP="003A63DA">
      <w:pPr>
        <w:numPr>
          <w:ilvl w:val="0"/>
          <w:numId w:val="1"/>
        </w:numPr>
        <w:rPr>
          <w:rFonts w:ascii="Calibri" w:hAnsi="Calibri"/>
          <w:b/>
          <w:sz w:val="22"/>
          <w:szCs w:val="22"/>
        </w:rPr>
      </w:pPr>
      <w:r w:rsidRPr="00F2188E">
        <w:rPr>
          <w:rFonts w:ascii="Calibri" w:hAnsi="Calibri"/>
          <w:sz w:val="22"/>
          <w:szCs w:val="22"/>
        </w:rPr>
        <w:t>Each child is assigned a Key Person to ensure their individual needs are met.</w:t>
      </w:r>
    </w:p>
    <w:p w:rsidR="003A63DA" w:rsidRPr="00F2188E" w:rsidRDefault="003A63DA" w:rsidP="003A63DA">
      <w:pPr>
        <w:numPr>
          <w:ilvl w:val="0"/>
          <w:numId w:val="1"/>
        </w:numPr>
        <w:rPr>
          <w:rFonts w:ascii="Calibri" w:hAnsi="Calibri"/>
          <w:b/>
          <w:sz w:val="22"/>
          <w:szCs w:val="22"/>
        </w:rPr>
      </w:pPr>
      <w:r w:rsidRPr="00F2188E">
        <w:rPr>
          <w:rFonts w:ascii="Calibri" w:hAnsi="Calibri"/>
          <w:sz w:val="22"/>
          <w:szCs w:val="22"/>
        </w:rPr>
        <w:t>The staffing arrangements meet the needs of the all children and ensure their safety at all times.  The daily staff-child ratio exceeds the requirements set by the Statutory Framework for the Early Years Foundation Stage (September 2014).</w:t>
      </w:r>
    </w:p>
    <w:p w:rsidR="003A63DA" w:rsidRPr="00F2188E" w:rsidRDefault="003A63DA" w:rsidP="003A63DA">
      <w:pPr>
        <w:numPr>
          <w:ilvl w:val="0"/>
          <w:numId w:val="1"/>
        </w:numPr>
        <w:rPr>
          <w:rFonts w:ascii="Calibri" w:hAnsi="Calibri"/>
          <w:b/>
          <w:sz w:val="22"/>
          <w:szCs w:val="22"/>
        </w:rPr>
      </w:pPr>
      <w:r w:rsidRPr="00F2188E">
        <w:rPr>
          <w:rFonts w:ascii="Calibri" w:hAnsi="Calibri"/>
          <w:sz w:val="22"/>
          <w:szCs w:val="22"/>
        </w:rPr>
        <w:t>All children are supervised by adults at all times.  During each session, there is a minimum of 4 staff present.</w:t>
      </w:r>
    </w:p>
    <w:p w:rsidR="003A63DA" w:rsidRPr="00F2188E" w:rsidRDefault="003A63DA" w:rsidP="003A63DA">
      <w:pPr>
        <w:numPr>
          <w:ilvl w:val="0"/>
          <w:numId w:val="1"/>
        </w:numPr>
        <w:rPr>
          <w:rFonts w:ascii="Calibri" w:hAnsi="Calibri"/>
          <w:b/>
          <w:sz w:val="22"/>
          <w:szCs w:val="22"/>
        </w:rPr>
      </w:pPr>
      <w:r w:rsidRPr="00F2188E">
        <w:rPr>
          <w:rFonts w:ascii="Calibri" w:hAnsi="Calibri"/>
          <w:sz w:val="22"/>
          <w:szCs w:val="22"/>
        </w:rPr>
        <w:t>Adults do not normally supervise children on their own.</w:t>
      </w:r>
    </w:p>
    <w:p w:rsidR="003A63DA" w:rsidRPr="00F2188E" w:rsidRDefault="003A63DA" w:rsidP="003A63DA">
      <w:pPr>
        <w:numPr>
          <w:ilvl w:val="0"/>
          <w:numId w:val="1"/>
        </w:numPr>
        <w:rPr>
          <w:rFonts w:ascii="Calibri" w:hAnsi="Calibri"/>
          <w:b/>
          <w:sz w:val="22"/>
          <w:szCs w:val="22"/>
        </w:rPr>
      </w:pPr>
      <w:r w:rsidRPr="00F2188E">
        <w:rPr>
          <w:rFonts w:ascii="Calibri" w:hAnsi="Calibri"/>
          <w:sz w:val="22"/>
          <w:szCs w:val="22"/>
        </w:rPr>
        <w:t>There are systems in place for the safe arrival and departure of children each day.</w:t>
      </w:r>
    </w:p>
    <w:p w:rsidR="003A63DA" w:rsidRPr="00F2188E" w:rsidRDefault="003A63DA" w:rsidP="003A63DA">
      <w:pPr>
        <w:numPr>
          <w:ilvl w:val="0"/>
          <w:numId w:val="1"/>
        </w:numPr>
        <w:rPr>
          <w:rFonts w:ascii="Calibri" w:hAnsi="Calibri"/>
          <w:b/>
          <w:sz w:val="22"/>
          <w:szCs w:val="22"/>
        </w:rPr>
      </w:pPr>
      <w:r w:rsidRPr="00F2188E">
        <w:rPr>
          <w:rFonts w:ascii="Calibri" w:hAnsi="Calibri"/>
          <w:sz w:val="22"/>
          <w:szCs w:val="22"/>
        </w:rPr>
        <w:t>There is a daily arrival and departure register.  Times are recorded of late arrivals.</w:t>
      </w:r>
    </w:p>
    <w:p w:rsidR="003A63DA" w:rsidRPr="00F2188E" w:rsidRDefault="003A63DA" w:rsidP="003A63DA">
      <w:pPr>
        <w:numPr>
          <w:ilvl w:val="0"/>
          <w:numId w:val="1"/>
        </w:numPr>
        <w:rPr>
          <w:rFonts w:ascii="Calibri" w:hAnsi="Calibri"/>
          <w:b/>
          <w:sz w:val="22"/>
          <w:szCs w:val="22"/>
        </w:rPr>
      </w:pPr>
      <w:r w:rsidRPr="00F2188E">
        <w:rPr>
          <w:rFonts w:ascii="Calibri" w:hAnsi="Calibri"/>
          <w:sz w:val="22"/>
          <w:szCs w:val="22"/>
        </w:rPr>
        <w:t>All visitors, including volunteers and parent-helpers, are required to sign the Visitors Book on arrival and departure.</w:t>
      </w:r>
    </w:p>
    <w:p w:rsidR="003A63DA" w:rsidRPr="00F2188E" w:rsidRDefault="003A63DA" w:rsidP="003A63DA">
      <w:pPr>
        <w:numPr>
          <w:ilvl w:val="0"/>
          <w:numId w:val="1"/>
        </w:numPr>
        <w:rPr>
          <w:rFonts w:ascii="Calibri" w:hAnsi="Calibri"/>
          <w:b/>
          <w:sz w:val="22"/>
          <w:szCs w:val="22"/>
        </w:rPr>
      </w:pPr>
      <w:r w:rsidRPr="00F2188E">
        <w:rPr>
          <w:rFonts w:ascii="Calibri" w:hAnsi="Calibri"/>
          <w:sz w:val="22"/>
          <w:szCs w:val="22"/>
        </w:rPr>
        <w:t>Our systems prevent children from leaving the indoor or outdoor premises unnoticed.  In the exceptional circumstance of a child leaving the premises, the Missing Child from Setting Policy would be immediately instigated.</w:t>
      </w:r>
    </w:p>
    <w:p w:rsidR="003A63DA" w:rsidRPr="00F2188E" w:rsidRDefault="003A63DA" w:rsidP="003A63DA">
      <w:pPr>
        <w:numPr>
          <w:ilvl w:val="0"/>
          <w:numId w:val="1"/>
        </w:numPr>
        <w:rPr>
          <w:rFonts w:ascii="Calibri" w:hAnsi="Calibri"/>
          <w:b/>
          <w:sz w:val="22"/>
          <w:szCs w:val="22"/>
        </w:rPr>
      </w:pPr>
      <w:r w:rsidRPr="00F2188E">
        <w:rPr>
          <w:rFonts w:ascii="Calibri" w:hAnsi="Calibri"/>
          <w:sz w:val="22"/>
          <w:szCs w:val="22"/>
        </w:rPr>
        <w:t>The personal possessions of staff and volunteers are securely stored during each session.</w:t>
      </w:r>
    </w:p>
    <w:p w:rsidR="003A63DA" w:rsidRDefault="003A63DA" w:rsidP="003A63DA">
      <w:r>
        <w:rPr>
          <w:rFonts w:ascii="Calibri" w:hAnsi="Calibri"/>
          <w:sz w:val="22"/>
          <w:szCs w:val="22"/>
        </w:rPr>
        <w:t xml:space="preserve">               </w:t>
      </w:r>
      <w:r w:rsidRPr="00F2188E">
        <w:rPr>
          <w:rFonts w:ascii="Calibri" w:hAnsi="Calibri"/>
          <w:sz w:val="22"/>
          <w:szCs w:val="22"/>
        </w:rPr>
        <w:t>Smoking is strictly forbidden.</w:t>
      </w:r>
    </w:p>
    <w:sectPr w:rsidR="003A63DA" w:rsidSect="003A63DA">
      <w:headerReference w:type="even" r:id="rId8"/>
      <w:headerReference w:type="default" r:id="rId9"/>
      <w:footerReference w:type="even" r:id="rId10"/>
      <w:footerReference w:type="default" r:id="rId11"/>
      <w:headerReference w:type="first" r:id="rId12"/>
      <w:footerReference w:type="first" r:id="rId13"/>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3790" w:rsidRDefault="00B53790">
      <w:r>
        <w:separator/>
      </w:r>
    </w:p>
  </w:endnote>
  <w:endnote w:type="continuationSeparator" w:id="0">
    <w:p w:rsidR="00B53790" w:rsidRDefault="00B5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254B" w:rsidRDefault="00FF2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63DA" w:rsidRDefault="003A63DA">
    <w:pPr>
      <w:pStyle w:val="Footer"/>
      <w:pBdr>
        <w:top w:val="thinThickSmallGap" w:sz="24" w:space="1" w:color="622423"/>
      </w:pBdr>
      <w:rPr>
        <w:rFonts w:ascii="Cambria" w:hAnsi="Cambria"/>
      </w:rPr>
    </w:pPr>
    <w:r>
      <w:rPr>
        <w:rFonts w:ascii="Cambria" w:hAnsi="Cambria"/>
      </w:rPr>
      <w:t>Policy adopted: September 2014</w:t>
    </w:r>
  </w:p>
  <w:p w:rsidR="003A63DA" w:rsidRDefault="003A63DA" w:rsidP="003A63DA">
    <w:pPr>
      <w:pStyle w:val="Footer"/>
      <w:pBdr>
        <w:top w:val="thinThickSmallGap" w:sz="24" w:space="1" w:color="622423"/>
      </w:pBdr>
      <w:tabs>
        <w:tab w:val="clear" w:pos="4513"/>
        <w:tab w:val="right" w:pos="9026"/>
      </w:tabs>
      <w:rPr>
        <w:rFonts w:ascii="Cambria" w:hAnsi="Cambria"/>
      </w:rPr>
    </w:pPr>
    <w:r>
      <w:rPr>
        <w:rFonts w:ascii="Cambria" w:hAnsi="Cambria"/>
      </w:rPr>
      <w:t xml:space="preserve">Policy reviewed: </w:t>
    </w:r>
    <w:r w:rsidR="00FF254B">
      <w:rPr>
        <w:rFonts w:ascii="Cambria" w:hAnsi="Cambria"/>
      </w:rPr>
      <w:t xml:space="preserve">August </w:t>
    </w:r>
    <w:r w:rsidR="00FF254B">
      <w:rPr>
        <w:rFonts w:ascii="Cambria" w:hAnsi="Cambria"/>
      </w:rPr>
      <w:t>2020</w:t>
    </w:r>
    <w:bookmarkStart w:id="0" w:name="_GoBack"/>
    <w:bookmarkEnd w:id="0"/>
    <w:r>
      <w:rPr>
        <w:rFonts w:ascii="Cambria" w:hAnsi="Cambria"/>
      </w:rPr>
      <w:tab/>
      <w:t xml:space="preserve">Page </w:t>
    </w:r>
    <w:r>
      <w:fldChar w:fldCharType="begin"/>
    </w:r>
    <w:r>
      <w:instrText xml:space="preserve"> PAGE   \* MERGEFORMAT </w:instrText>
    </w:r>
    <w:r>
      <w:fldChar w:fldCharType="separate"/>
    </w:r>
    <w:r w:rsidR="003352BE" w:rsidRPr="003352BE">
      <w:rPr>
        <w:rFonts w:ascii="Cambria" w:hAnsi="Cambria"/>
        <w:noProof/>
      </w:rPr>
      <w:t>1</w:t>
    </w:r>
    <w:r>
      <w:fldChar w:fldCharType="end"/>
    </w:r>
  </w:p>
  <w:p w:rsidR="003A63DA" w:rsidRDefault="003A6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254B" w:rsidRDefault="00FF2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3790" w:rsidRDefault="00B53790">
      <w:r>
        <w:separator/>
      </w:r>
    </w:p>
  </w:footnote>
  <w:footnote w:type="continuationSeparator" w:id="0">
    <w:p w:rsidR="00B53790" w:rsidRDefault="00B53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254B" w:rsidRDefault="00FF2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254B" w:rsidRDefault="00FF2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254B" w:rsidRDefault="00FF2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92025"/>
    <w:multiLevelType w:val="hybridMultilevel"/>
    <w:tmpl w:val="A1F4B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DA"/>
    <w:rsid w:val="003352BE"/>
    <w:rsid w:val="003A63DA"/>
    <w:rsid w:val="005A03D8"/>
    <w:rsid w:val="00B53790"/>
    <w:rsid w:val="00FD3F95"/>
    <w:rsid w:val="00FF2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A0605"/>
  <w15:chartTrackingRefBased/>
  <w15:docId w15:val="{231579E4-32D5-E340-8D84-ACE50D8E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3D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nhideWhenUsed/>
    <w:rsid w:val="003A63DA"/>
    <w:pPr>
      <w:tabs>
        <w:tab w:val="center" w:pos="4513"/>
        <w:tab w:val="right" w:pos="9026"/>
      </w:tabs>
    </w:pPr>
  </w:style>
  <w:style w:type="character" w:customStyle="1" w:styleId="FooterChar">
    <w:name w:val="Footer Char"/>
    <w:link w:val="Footer"/>
    <w:rsid w:val="003A63DA"/>
    <w:rPr>
      <w:sz w:val="24"/>
      <w:szCs w:val="24"/>
      <w:lang w:val="en-GB" w:eastAsia="en-GB" w:bidi="ar-SA"/>
    </w:rPr>
  </w:style>
  <w:style w:type="paragraph" w:styleId="Header">
    <w:name w:val="header"/>
    <w:basedOn w:val="Normal"/>
    <w:link w:val="HeaderChar"/>
    <w:rsid w:val="00FF254B"/>
    <w:pPr>
      <w:tabs>
        <w:tab w:val="center" w:pos="4513"/>
        <w:tab w:val="right" w:pos="9026"/>
      </w:tabs>
    </w:pPr>
  </w:style>
  <w:style w:type="character" w:customStyle="1" w:styleId="HeaderChar">
    <w:name w:val="Header Char"/>
    <w:basedOn w:val="DefaultParagraphFont"/>
    <w:link w:val="Header"/>
    <w:rsid w:val="00FF25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SYCAMORE EDITION</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Melanie Riley</dc:creator>
  <cp:keywords/>
  <dc:description/>
  <cp:lastModifiedBy>Alison Hicks</cp:lastModifiedBy>
  <cp:revision>3</cp:revision>
  <dcterms:created xsi:type="dcterms:W3CDTF">2020-08-12T12:42:00Z</dcterms:created>
  <dcterms:modified xsi:type="dcterms:W3CDTF">2020-08-12T12:44:00Z</dcterms:modified>
</cp:coreProperties>
</file>